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0"/>
        <w:gridCol w:w="3175"/>
        <w:gridCol w:w="3794"/>
        <w:tblGridChange w:id="0">
          <w:tblGrid>
            <w:gridCol w:w="3380"/>
            <w:gridCol w:w="3175"/>
            <w:gridCol w:w="3794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SERENA TESTA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1EL1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storia e il racconto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Tecniche narrative: fabula e intreccio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sequenze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struttura narrativa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tempo e lo spazio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sistema dei personaggi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narratore e il punto di vista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 stile: i discorsi e i pensieri dei personaggi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 generi letterari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mito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favola e la fiaba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fantastico e il fantasy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L’horror e la fantascienza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comico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realismo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storico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giallo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romanzo di formazione e l’autobiografia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narrativa psicologica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Lettura dei brani coinvolti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vela nera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Viaggi del tempo immobile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Roberto Vecchioni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Vedendo una ragazza perfetta al 100% in una bella mattina di aprile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L’elefante e altri racconti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Haruki Murakami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Cosimo va a vivere sugli alberi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Il barone rampante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Italo Calvino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Leonia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Le città invisibili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Italo Calvino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Hyde in azione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Lo strano caso del dottor Jekyll e del signor Hyde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Robert Louis Stevenson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Sentinella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Galaxy Science Fiction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Friedric Brown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Chichibio e la gru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Decameron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Giovanni Boccaccio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Padre Cristoforo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I Promessi Sposi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Alessandro Manzoni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Rosso Malpelo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Vita dei camp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di Giovanni Verga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Insonnia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Feria d’agosto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Cesare Pavese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Le deduzioni di Sherlock Holmes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Uno studio in rosso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 Arthur Conan Doyle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Hurbinek, un figlio di Auschiwitz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La tregua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Primo Levi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Epica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mito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genere epico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L’epica classica: Omero e la questione omerica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L’Iliade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introduzione dell’opera, trama, personaggi e tematiche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proemio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litigio di Achille e Agamennone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Ettore e Andromaca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morte di Patroclo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grido di dolore di Achille e il compianto di Teti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morte di Ettore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Priamo e Achille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L’Odissea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introduzione dell’opera, trama, personaggi e tematiche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proemio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Atena e Telemaco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Odisseo e Calipso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Odisseo e Nausicaa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Odisseo e il cavallo di Troia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Polifemo e la vendetta di Odisseo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maga Circe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sirene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Scilla e Cariddi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cane Argo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strage dei Proci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Odisseo e Penelope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Grammatica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L’articolo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nome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L’aggettivo qualificativo e determinativo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pronome personale soggetto e il pronome personale complemento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verbo: la persona, il numero, l’uso dei modi e tempi verbali, i verbi transitivi e intransitivi, la forma attiva/passiva e riflessiva, i verbi impersonali, i verbi ausiliari e servili, i verbi fraseologici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L’avverbio: qualificativo e determinativo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preposizione: propria e impropria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congiunzione coordinante e subordinante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Comunicazione e scrittura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Laboratorio di ortografia: l’accento, l’apostrofo, troncamento ed elisione, dittongo/trittongo e iato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Laboratorio di punteggiature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Cos’è un testo e come si costruisce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testo descrittivo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testo narrativo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testo espositivo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testo interpretativo-valutativo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testo argomentativo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L’articolo di giornale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lettera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saggio breve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Educazione civica: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Dai cambiamenti climatici all’impronta ecologica, visione del documentario Superare i limiti, la scienza del nostro pianeta di </w:t>
            </w:r>
            <w:r w:rsidDel="00000000" w:rsidR="00000000" w:rsidRPr="00000000">
              <w:rPr>
                <w:rFonts w:ascii="Arial" w:cs="Arial" w:eastAsia="Arial" w:hAnsi="Arial"/>
                <w:color w:val="040c28"/>
                <w:sz w:val="22"/>
                <w:szCs w:val="22"/>
                <w:highlight w:val="white"/>
                <w:rtl w:val="0"/>
              </w:rPr>
              <w:t xml:space="preserve">David Attenborough e lo scienziato Johan Rockström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84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IN ADOZIONE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Leggere per vivere: Narrativa ed epica, Panebianco, Frigato, Bubba, Cardia, Varani; editore Zanichelli</w:t>
            </w:r>
          </w:p>
          <w:p w:rsidR="00000000" w:rsidDel="00000000" w:rsidP="00000000" w:rsidRDefault="00000000" w:rsidRPr="00000000" w14:paraId="00000068">
            <w:pPr>
              <w:spacing w:line="259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tutto campo, strumenti per conoscere e usare l’italiano. Grammatica e lessico. Autori: Marcello Sensini Editore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135"/>
        <w:gridCol w:w="1694"/>
        <w:gridCol w:w="1698"/>
        <w:gridCol w:w="3634"/>
        <w:tblGridChange w:id="0">
          <w:tblGrid>
            <w:gridCol w:w="693"/>
            <w:gridCol w:w="2135"/>
            <w:gridCol w:w="1694"/>
            <w:gridCol w:w="1698"/>
            <w:gridCol w:w="3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28/05/2024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Serena Testa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Studenti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Nicole Frigerio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color w:val="1f386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sz w:val="22"/>
                <w:szCs w:val="22"/>
                <w:rtl w:val="0"/>
              </w:rPr>
              <w:t xml:space="preserve">Nicolò Romanelli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63.00000000000006" w:lineRule="auto"/>
              <w:ind w:left="0" w:right="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3.00000000000006" w:lineRule="auto"/>
        <w:ind w:left="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-197484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next w:val="Normale"/>
    <w:autoRedefine w:val="0"/>
    <w:hidden w:val="0"/>
    <w:qFormat w:val="1"/>
    <w:pPr>
      <w:keepNext w:val="1"/>
      <w:keepLines w:val="1"/>
      <w:suppressAutoHyphens w:val="1"/>
      <w:spacing w:after="80" w:line="259" w:lineRule="auto"/>
      <w:ind w:left="10" w:leftChars="-1" w:rightChars="0" w:hanging="10" w:firstLineChars="-1"/>
      <w:textDirection w:val="btLr"/>
      <w:textAlignment w:val="top"/>
      <w:outlineLvl w:val="0"/>
    </w:pPr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Arial" w:hAnsi="Arial"/>
      <w:b w:val="1"/>
      <w:color w:val="000000"/>
      <w:w w:val="100"/>
      <w:position w:val="-1"/>
      <w:sz w:val="36"/>
      <w:szCs w:val="22"/>
      <w:effect w:val="none"/>
      <w:vertAlign w:val="baseline"/>
      <w:cs w:val="0"/>
      <w:em w:val="none"/>
      <w:lang w:bidi="ar-SA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und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1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07" w:leftChars="-1" w:rightChars="0" w:firstLineChars="-1"/>
      <w:jc w:val="center"/>
      <w:textDirection w:val="btLr"/>
      <w:textAlignment w:val="top"/>
      <w:outlineLvl w:val="0"/>
    </w:pPr>
    <w:rPr>
      <w:rFonts w:ascii="Garamond" w:cs="Garamond" w:eastAsia="Garamond" w:hAnsi="Garamon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 w:val="it-IT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slPRHzl6rXaoGcKBBamhfCV/A==">CgMxLjA4AHIhMTFBR0ZQclpWOENYUTl1ckFGd3RBTVlGeDNSOFhTNV8t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2021-03-30T11:05:00Z</dcterms:created>
  <dc:creator>@</dc:creator>
</cp:coreProperties>
</file>