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Francesco Lotano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Gestione Progetto e Organizzazione d’Impresa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5INF4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Le aziende e i mercati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L’azienda e le sue attività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 costi aziendali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modello microeconomico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La formazione del prezzo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La quantità da produrre: il Break Even Point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Elementi di organizzazione aziendale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L’organizzazione in azienda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 processi aziendali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ruolo delle tecnologie informatiche nella organizzazione dei processi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Enterprise Resource Planning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La qualità in azienda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La gestione per processi nelle norme ISO 9001 per la qualità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Principi e tecniche di Project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progetto e le sue fasi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principio chiave nella gestione dei progetti e gli obiettivi di progetto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L’organizzazione dei progetti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Risorse umane e comunicazione nel progetto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La stima dei costi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Il Project Management nei progetti informatici e TLC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 progetti informatici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processo di produzione del software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Preprogetto: fattibilità e analisi dei requisiti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Preprogetto: raccolta e verifica dei requisiti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Preprogetto: pianificazione temporale del progetto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La documentazione del progetto e il controllo della qualità: il Project Charter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Le fasi nei modelli di sviluppo dei progetti informatici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Il modello di sviluppo OOP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4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Il Business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Le società di capitali e le società di persone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Il PMBOK ed il PMI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Laboratori di progettazione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lavori di piccolo gruppo, in modalità di cooperative learning, su casi di studio in ambito economico: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AT&amp;T – American Telegraph &amp; Telephone;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Ford Motor Company;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 – Istituto per la Ricostruzione Industriale;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Cassa per il Mezzogiorno.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Visione dei film e discussione sugli aspetti economici, sociali ed umani mostrati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Founder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biografia di Ray Kroc, fondatore di Mc Donald’s;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144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grande scommessa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il film racconta le storie simultanee di tre gruppi di persone, che hanno scoperto le basi per la crisi finanziaria del 2007-2008 e riescono a ricavarne enormi profitti.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color w:val="1f3864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Nuovo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Gestione del Progetto e Organizzazione d’Impresa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M. Conte,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P. Camagni, R. Nikolassy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Hoepli Editore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ISBN: 9788836003402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489113</wp:posOffset>
          </wp:positionH>
          <wp:positionV relativeFrom="page">
            <wp:posOffset>271780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7C0tnk6jmw+KemW96ExwRqHHA==">CgMxLjA4AHIhMUZzOEd3N0dPRmZmNlBGX19IWS1IV2lZaGRmbDJySjUy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2024-04-11T17:23:00Z</dcterms:created>
  <dc:creator>@</dc:creator>
</cp:coreProperties>
</file>