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871BA5" w:rsidRPr="007A24A8" w14:paraId="2237F6CA" w14:textId="77777777" w:rsidTr="0013256E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69D5B3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PROGRAMMA SVOLTO</w:t>
            </w:r>
          </w:p>
        </w:tc>
      </w:tr>
      <w:tr w:rsidR="00871BA5" w:rsidRPr="007A24A8" w14:paraId="22F4C64E" w14:textId="77777777" w:rsidTr="0013256E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7727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DOCENTE</w:t>
            </w:r>
          </w:p>
          <w:p w14:paraId="17FEEFDB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FALSONE MARINA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27C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MATERIA</w:t>
            </w:r>
          </w:p>
          <w:p w14:paraId="1EE8D54B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STORIA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5458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CLASSE</w:t>
            </w:r>
          </w:p>
          <w:p w14:paraId="15EF935B" w14:textId="77777777" w:rsidR="00871BA5" w:rsidRPr="007A24A8" w:rsidRDefault="00871BA5" w:rsidP="0013256E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5MM2</w:t>
            </w:r>
          </w:p>
        </w:tc>
      </w:tr>
      <w:tr w:rsidR="00871BA5" w:rsidRPr="007A24A8" w14:paraId="58EB325E" w14:textId="77777777" w:rsidTr="0013256E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37F" w14:textId="77777777" w:rsidR="00871BA5" w:rsidRDefault="00871BA5" w:rsidP="0013256E">
            <w:pPr>
              <w:spacing w:after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ED39EFF" w14:textId="4460B83C" w:rsidR="00871BA5" w:rsidRPr="007A24A8" w:rsidRDefault="00871BA5" w:rsidP="0013256E">
            <w:pPr>
              <w:spacing w:after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</w:t>
            </w:r>
            <w:r w:rsidRPr="007A24A8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’EUROPA E IL MONDO ALL’INIZIO DEL NOVECENTO</w:t>
            </w:r>
          </w:p>
          <w:p w14:paraId="778798CA" w14:textId="77777777" w:rsidR="00871BA5" w:rsidRPr="007A24A8" w:rsidRDefault="00871BA5" w:rsidP="0013256E">
            <w:pPr>
              <w:spacing w:after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L’Europa e il mondo all’inizio del Novecento.</w:t>
            </w:r>
          </w:p>
          <w:p w14:paraId="27FD7CC3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  <w:r w:rsidRPr="007A24A8">
              <w:rPr>
                <w:rFonts w:cs="Times New Roman"/>
              </w:rPr>
              <w:t>L’Italia giolittiana.</w:t>
            </w:r>
          </w:p>
          <w:p w14:paraId="42A81696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</w:p>
          <w:p w14:paraId="457758DA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  <w:r w:rsidRPr="007A24A8">
              <w:rPr>
                <w:rFonts w:cs="Times New Roman"/>
              </w:rPr>
              <w:t>Colonialismo e imperialismo</w:t>
            </w:r>
          </w:p>
          <w:p w14:paraId="0E986D4E" w14:textId="77777777" w:rsidR="00871BA5" w:rsidRPr="007A24A8" w:rsidRDefault="00871BA5" w:rsidP="0013256E">
            <w:pPr>
              <w:spacing w:after="120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08A5EF1A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  <w:b/>
                <w:bCs/>
              </w:rPr>
            </w:pPr>
            <w:r w:rsidRPr="007A24A8">
              <w:rPr>
                <w:rFonts w:cs="Times New Roman"/>
                <w:b/>
                <w:bCs/>
              </w:rPr>
              <w:t>LA PRIMA GUERRA MONDIALE: LE CAUSE E GLI ESITI.</w:t>
            </w:r>
          </w:p>
          <w:p w14:paraId="60D280E6" w14:textId="77777777" w:rsidR="00871BA5" w:rsidRPr="007A24A8" w:rsidRDefault="00871BA5" w:rsidP="0013256E">
            <w:pPr>
              <w:spacing w:before="1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L’Europa alla vigilia della guerra</w:t>
            </w:r>
          </w:p>
          <w:p w14:paraId="06A7EA33" w14:textId="77777777" w:rsidR="00871BA5" w:rsidRPr="007A24A8" w:rsidRDefault="00871BA5" w:rsidP="0013256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L’Italia tra neutralità e intervento</w:t>
            </w:r>
          </w:p>
          <w:p w14:paraId="72D0568E" w14:textId="77777777" w:rsidR="00871BA5" w:rsidRPr="007A24A8" w:rsidRDefault="00871BA5" w:rsidP="0013256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Le fasi della guerra</w:t>
            </w:r>
          </w:p>
          <w:p w14:paraId="3D956FFC" w14:textId="77777777" w:rsidR="00871BA5" w:rsidRPr="007A24A8" w:rsidRDefault="00871BA5" w:rsidP="0013256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Le conseguenze geopolitiche della guerra</w:t>
            </w:r>
          </w:p>
          <w:p w14:paraId="28F5EDB1" w14:textId="77777777" w:rsidR="00871BA5" w:rsidRPr="007A24A8" w:rsidRDefault="00871BA5" w:rsidP="0013256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DAC5C4A" w14:textId="77777777" w:rsidR="00871BA5" w:rsidRPr="007A24A8" w:rsidRDefault="00871BA5" w:rsidP="0013256E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IL PRIMO DOPOGUERRA</w:t>
            </w:r>
            <w:r w:rsidRPr="007A24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5D7D8A" w14:textId="77777777" w:rsidR="00871BA5" w:rsidRPr="007A24A8" w:rsidRDefault="00871BA5" w:rsidP="0013256E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La Russia rivoluzionaria</w:t>
            </w:r>
          </w:p>
          <w:p w14:paraId="15A5FE50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  <w:r w:rsidRPr="007A24A8">
              <w:rPr>
                <w:rFonts w:cs="Times New Roman"/>
              </w:rPr>
              <w:t>Il Fascismo al potere.</w:t>
            </w:r>
          </w:p>
          <w:p w14:paraId="1C19FB1D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</w:p>
          <w:p w14:paraId="2BC335EB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  <w:i/>
              </w:rPr>
            </w:pPr>
            <w:r w:rsidRPr="007A24A8">
              <w:rPr>
                <w:rFonts w:cs="Times New Roman"/>
              </w:rPr>
              <w:t xml:space="preserve">La crisi del’29 e i il </w:t>
            </w:r>
            <w:r w:rsidRPr="007A24A8">
              <w:rPr>
                <w:rFonts w:cs="Times New Roman"/>
                <w:i/>
              </w:rPr>
              <w:t>New Deal.</w:t>
            </w:r>
          </w:p>
          <w:p w14:paraId="7AF83C8D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  <w:i/>
              </w:rPr>
            </w:pPr>
          </w:p>
          <w:p w14:paraId="2037F8AB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  <w:r w:rsidRPr="007A24A8">
              <w:rPr>
                <w:rFonts w:cs="Times New Roman"/>
              </w:rPr>
              <w:t>La Germania dalla Repubblica di Weimar all’affermazione della dittatura nazista.</w:t>
            </w:r>
          </w:p>
          <w:p w14:paraId="1E4B6CF3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</w:p>
          <w:p w14:paraId="4E9F5BED" w14:textId="77777777" w:rsidR="00871BA5" w:rsidRPr="007A24A8" w:rsidRDefault="00871BA5" w:rsidP="0013256E">
            <w:pPr>
              <w:pStyle w:val="Contenutotabella"/>
              <w:snapToGrid w:val="0"/>
              <w:rPr>
                <w:rFonts w:cs="Times New Roman"/>
              </w:rPr>
            </w:pPr>
            <w:r w:rsidRPr="007A24A8">
              <w:rPr>
                <w:rFonts w:cs="Times New Roman"/>
              </w:rPr>
              <w:t>L’URSS di Stalin</w:t>
            </w:r>
          </w:p>
          <w:p w14:paraId="52966F09" w14:textId="77777777" w:rsidR="00871BA5" w:rsidRPr="007A24A8" w:rsidRDefault="00871BA5" w:rsidP="0013256E">
            <w:pPr>
              <w:ind w:left="108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02E813C" w14:textId="77777777" w:rsidR="00871BA5" w:rsidRPr="007A24A8" w:rsidRDefault="00871BA5" w:rsidP="0013256E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4A8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LA SECONDA GUERRA MONDIALE</w:t>
            </w:r>
            <w:r w:rsidRPr="007A24A8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320DA40" w14:textId="77777777" w:rsidR="00871BA5" w:rsidRPr="007A24A8" w:rsidRDefault="00871BA5" w:rsidP="0013256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La Seconda guerra mondiale: le fasi.</w:t>
            </w:r>
          </w:p>
          <w:p w14:paraId="5E61A20A" w14:textId="77777777" w:rsidR="00871BA5" w:rsidRPr="007A24A8" w:rsidRDefault="00871BA5" w:rsidP="0013256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La </w:t>
            </w:r>
            <w:r w:rsidRPr="007A24A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Shoah.</w:t>
            </w:r>
          </w:p>
          <w:p w14:paraId="62923CD6" w14:textId="77777777" w:rsidR="00871BA5" w:rsidRPr="007A24A8" w:rsidRDefault="00871BA5" w:rsidP="0013256E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La Resistenza in Europa e in Italia</w:t>
            </w:r>
          </w:p>
          <w:p w14:paraId="1F34CA77" w14:textId="77777777" w:rsidR="00871BA5" w:rsidRPr="007A24A8" w:rsidRDefault="00871BA5" w:rsidP="0013256E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7480036" w14:textId="77777777" w:rsidR="00871BA5" w:rsidRPr="007A24A8" w:rsidRDefault="00871BA5" w:rsidP="0013256E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IL SECONDO DOPOGUERRA</w:t>
            </w:r>
          </w:p>
          <w:p w14:paraId="303CEE4F" w14:textId="77777777" w:rsidR="00871BA5" w:rsidRPr="007A24A8" w:rsidRDefault="00871BA5" w:rsidP="0013256E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24A8">
              <w:rPr>
                <w:rFonts w:ascii="Times New Roman" w:eastAsia="Verdana" w:hAnsi="Times New Roman" w:cs="Times New Roman"/>
                <w:sz w:val="24"/>
                <w:szCs w:val="24"/>
              </w:rPr>
              <w:t>La Guerra fredda e la sua evoluzione.</w:t>
            </w:r>
          </w:p>
          <w:p w14:paraId="0BAF2355" w14:textId="6257262F" w:rsidR="00871BA5" w:rsidRPr="007A24A8" w:rsidRDefault="00871BA5" w:rsidP="00871BA5">
            <w:pPr>
              <w:pStyle w:val="Contenutotabella"/>
              <w:snapToGrid w:val="0"/>
              <w:rPr>
                <w:rFonts w:eastAsia="Calibri Light" w:cs="Times New Roman"/>
                <w:b/>
              </w:rPr>
            </w:pPr>
            <w:r w:rsidRPr="007A24A8">
              <w:rPr>
                <w:rFonts w:cs="Times New Roman"/>
              </w:rPr>
              <w:t>La nascita della Repubblica italiana (svolto dopo il15/5)</w:t>
            </w:r>
          </w:p>
        </w:tc>
      </w:tr>
    </w:tbl>
    <w:p w14:paraId="7063F10B" w14:textId="77777777" w:rsidR="00532F78" w:rsidRDefault="00532F78"/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871BA5" w:rsidRPr="007A24A8" w14:paraId="6A60A6E3" w14:textId="77777777" w:rsidTr="0013256E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F34DF20" w14:textId="77777777" w:rsidR="00871BA5" w:rsidRPr="007A24A8" w:rsidRDefault="00871BA5" w:rsidP="0013256E">
            <w:pPr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7A24A8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lastRenderedPageBreak/>
              <w:t xml:space="preserve">TESTI IN ADOZIONE </w:t>
            </w:r>
          </w:p>
        </w:tc>
      </w:tr>
      <w:tr w:rsidR="00871BA5" w:rsidRPr="007A24A8" w14:paraId="301AFD9B" w14:textId="77777777" w:rsidTr="0013256E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F519F" w14:textId="77777777" w:rsidR="00871BA5" w:rsidRPr="007A24A8" w:rsidRDefault="00871BA5" w:rsidP="0013256E">
            <w:pPr>
              <w:jc w:val="center"/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</w:pPr>
            <w:r w:rsidRPr="007A24A8">
              <w:rPr>
                <w:rFonts w:ascii="Times New Roman" w:hAnsi="Times New Roman" w:cs="Times New Roman"/>
                <w:sz w:val="24"/>
                <w:szCs w:val="24"/>
              </w:rPr>
              <w:t xml:space="preserve">MARCO FOSSATI / GIORGIO LUPPI / EMILIO ZANETTE, SENSO STORICO </w:t>
            </w:r>
            <w:proofErr w:type="gramStart"/>
            <w:r w:rsidRPr="007A24A8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7A24A8">
              <w:rPr>
                <w:rFonts w:ascii="Times New Roman" w:hAnsi="Times New Roman" w:cs="Times New Roman"/>
                <w:sz w:val="24"/>
                <w:szCs w:val="24"/>
              </w:rPr>
              <w:t xml:space="preserve"> B.MONDADORI</w:t>
            </w:r>
          </w:p>
        </w:tc>
      </w:tr>
    </w:tbl>
    <w:p w14:paraId="10DFC892" w14:textId="77777777" w:rsidR="00871BA5" w:rsidRDefault="00871BA5"/>
    <w:p w14:paraId="44340E1A" w14:textId="77777777" w:rsidR="00871BA5" w:rsidRDefault="00871BA5"/>
    <w:p w14:paraId="5943689F" w14:textId="77777777" w:rsidR="00871BA5" w:rsidRDefault="00871BA5"/>
    <w:p w14:paraId="5DB94582" w14:textId="45A3E973" w:rsidR="00871BA5" w:rsidRDefault="00871BA5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rappresentanti di classe</w:t>
      </w:r>
    </w:p>
    <w:p w14:paraId="3FFDCA20" w14:textId="77777777" w:rsidR="00871BA5" w:rsidRDefault="00871BA5"/>
    <w:p w14:paraId="621A8A03" w14:textId="793FDBEE" w:rsidR="00871BA5" w:rsidRDefault="00871BA5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EF0E263" w14:textId="77777777" w:rsidR="00871BA5" w:rsidRDefault="00871BA5"/>
    <w:p w14:paraId="21FE80B0" w14:textId="2134E97B" w:rsidR="00871BA5" w:rsidRDefault="00871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87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A5"/>
    <w:rsid w:val="00532F78"/>
    <w:rsid w:val="00871BA5"/>
    <w:rsid w:val="00E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AFF"/>
  <w15:chartTrackingRefBased/>
  <w15:docId w15:val="{F0100B8E-4E4E-4694-8FAC-23A497B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BA5"/>
    <w:pPr>
      <w:spacing w:line="256" w:lineRule="auto"/>
    </w:pPr>
    <w:rPr>
      <w:rFonts w:ascii="Cambria Math" w:eastAsia="Cambria Math" w:hAnsi="Cambria Math" w:cs="Verdan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71BA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Falsone</dc:creator>
  <cp:keywords/>
  <dc:description/>
  <cp:lastModifiedBy>Marina Falsone</cp:lastModifiedBy>
  <cp:revision>1</cp:revision>
  <dcterms:created xsi:type="dcterms:W3CDTF">2024-05-29T07:26:00Z</dcterms:created>
  <dcterms:modified xsi:type="dcterms:W3CDTF">2024-05-29T07:28:00Z</dcterms:modified>
</cp:coreProperties>
</file>